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73CD" w:rsidR="00254652" w:rsidP="4A55326B" w:rsidRDefault="7CE37E98" w14:paraId="456EBA1A" w14:textId="7116A995">
      <w:pPr>
        <w:ind w:left="708"/>
      </w:pPr>
      <w:r w:rsidRPr="006F2AD1" w:rsidR="7CE37E9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2BE4044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10</w:t>
      </w:r>
      <w:r w:rsidRPr="006F2AD1" w:rsidR="775E238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A</w:t>
      </w:r>
      <w:r w:rsidRPr="006F2AD1" w:rsidR="2EBE70CD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1B6A8A5A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1</w:t>
      </w:r>
      <w:r w:rsidR="1F0D40B4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3</w:t>
      </w:r>
      <w:r w:rsidRPr="006F2AD1" w:rsidR="3C4EEFE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7A29A10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5852477B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Pr="001F1CD8" w:rsidR="00A30577" w:rsidTr="4D996A6B" w14:paraId="48BE619C" w14:textId="77777777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  <w:tcMar/>
          </w:tcPr>
          <w:p w:rsidRPr="007948E2" w:rsidR="00A30577" w:rsidP="005C0043" w:rsidRDefault="0AE4A89A" w14:paraId="78C33EF7" w14:textId="3C4F11E1">
            <w:pPr>
              <w:rPr>
                <w:b w:val="1"/>
                <w:bCs w:val="1"/>
                <w:color w:val="000000" w:themeColor="text1"/>
              </w:rPr>
            </w:pPr>
            <w:r w:rsidRPr="43109B40" w:rsidR="0AE4A89A">
              <w:rPr>
                <w:b w:val="1"/>
                <w:bCs w:val="1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>
              <w:br/>
            </w:r>
            <w:r w:rsidRPr="3FB9E27A" w:rsidR="7281ACA4">
              <w:rPr>
                <w:b w:val="1"/>
                <w:bCs w:val="1"/>
                <w:color w:val="000000" w:themeColor="text1"/>
              </w:rPr>
              <w:t>Ordenselever:</w:t>
            </w:r>
            <w:r w:rsidRPr="3FB9E27A" w:rsidR="550336D6">
              <w:rPr>
                <w:b w:val="1"/>
                <w:bCs w:val="1"/>
                <w:color w:val="000000" w:themeColor="text1"/>
              </w:rPr>
              <w:t xml:space="preserve"> </w:t>
            </w:r>
            <w:r w:rsidRPr="3FB9E27A" w:rsidR="57FDB08A">
              <w:rPr>
                <w:b w:val="1"/>
                <w:bCs w:val="1"/>
                <w:color w:val="000000" w:themeColor="text1"/>
              </w:rPr>
              <w:t xml:space="preserve">Julie og Ida</w:t>
            </w:r>
          </w:p>
          <w:p w:rsidR="63E95E34" w:rsidP="005C0043" w:rsidRDefault="63E95E34" w14:paraId="164DDBB2" w14:textId="300BB260">
            <w:pPr>
              <w:spacing w:line="259" w:lineRule="auto"/>
              <w:rPr>
                <w:rFonts w:eastAsia="Times New Roman"/>
              </w:rPr>
            </w:pPr>
            <w:r w:rsidRPr="450278F4">
              <w:rPr>
                <w:rFonts w:eastAsia="Times New Roman"/>
              </w:rPr>
              <w:t xml:space="preserve">MOBILSKOLE: </w:t>
            </w:r>
            <w:r w:rsidRPr="450278F4" w:rsidR="248D5BB0">
              <w:rPr>
                <w:rFonts w:eastAsia="Times New Roman"/>
              </w:rPr>
              <w:t xml:space="preserve">Send eventuelle beskjeder ved å bruke Transponder Meldingsbok. </w:t>
            </w:r>
          </w:p>
          <w:p w:rsidR="450278F4" w:rsidP="005C0043" w:rsidRDefault="450278F4" w14:paraId="21FA8BF4" w14:textId="326B2BAE">
            <w:pPr>
              <w:spacing w:line="259" w:lineRule="auto"/>
              <w:rPr>
                <w:rFonts w:eastAsia="Times New Roman"/>
              </w:rPr>
            </w:pPr>
          </w:p>
          <w:p w:rsidR="4BC206F8" w:rsidP="628899BE" w:rsidRDefault="4BC206F8" w14:paraId="2E9DC6C1" w14:textId="534FADEB">
            <w:pPr>
              <w:spacing w:line="259" w:lineRule="auto"/>
              <w:rPr>
                <w:rFonts w:eastAsia="Times New Roman"/>
              </w:rPr>
            </w:pPr>
            <w:r w:rsidRPr="327C6BE0" w:rsidR="4BC206F8">
              <w:rPr>
                <w:rFonts w:eastAsia="Times New Roman"/>
                <w:b w:val="1"/>
                <w:bCs w:val="1"/>
                <w:lang w:val="en-US"/>
              </w:rPr>
              <w:t>Engelsk</w:t>
            </w:r>
            <w:r w:rsidRPr="327C6BE0" w:rsidR="4BC206F8">
              <w:rPr>
                <w:rFonts w:eastAsia="Times New Roman"/>
                <w:b w:val="1"/>
                <w:bCs w:val="1"/>
                <w:lang w:val="en-US"/>
              </w:rPr>
              <w:t>:</w:t>
            </w:r>
            <w:r w:rsidRPr="327C6BE0" w:rsidR="458F9654">
              <w:rPr>
                <w:rFonts w:eastAsia="Times New Roman"/>
                <w:b w:val="1"/>
                <w:bCs w:val="1"/>
                <w:lang w:val="en-US"/>
              </w:rPr>
              <w:t xml:space="preserve"> </w:t>
            </w:r>
            <w:r w:rsidRPr="327C6BE0" w:rsidR="2AA57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Walls and bridges – vi ser </w:t>
            </w:r>
            <w:r w:rsidRPr="327C6BE0" w:rsidR="2AA57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filmen</w:t>
            </w:r>
            <w:r w:rsidRPr="327C6BE0" w:rsidR="2AA57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“The hate U give”</w:t>
            </w:r>
          </w:p>
          <w:p w:rsidR="4BC206F8" w:rsidP="465F3501" w:rsidRDefault="27E17737" w14:paraId="337B8EEC" w14:textId="25C0303B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65F3501" w:rsidR="27E17737">
              <w:rPr>
                <w:rFonts w:eastAsia="Times New Roman"/>
                <w:b w:val="1"/>
                <w:bCs w:val="1"/>
              </w:rPr>
              <w:t>KRLE</w:t>
            </w:r>
            <w:r w:rsidRPr="465F3501" w:rsidR="0CA02003">
              <w:rPr>
                <w:rFonts w:eastAsia="Times New Roman"/>
                <w:b w:val="1"/>
                <w:bCs w:val="1"/>
              </w:rPr>
              <w:t xml:space="preserve">: </w:t>
            </w:r>
            <w:r w:rsidRPr="465F3501" w:rsidR="279A314B">
              <w:rPr>
                <w:rFonts w:eastAsia="Times New Roman"/>
                <w:b w:val="0"/>
                <w:bCs w:val="0"/>
              </w:rPr>
              <w:t>Den ortodokse kirke</w:t>
            </w:r>
          </w:p>
          <w:p w:rsidR="491C05FA" w:rsidP="628899BE" w:rsidRDefault="27E17737" w14:paraId="4D5CD82D" w14:textId="5F1D66C1">
            <w:pPr>
              <w:spacing w:line="259" w:lineRule="auto"/>
              <w:rPr>
                <w:rFonts w:eastAsia="Times New Roman"/>
              </w:rPr>
            </w:pPr>
            <w:r w:rsidRPr="4D996A6B" w:rsidR="27E17737">
              <w:rPr>
                <w:rFonts w:eastAsia="Times New Roman"/>
                <w:b w:val="1"/>
                <w:bCs w:val="1"/>
              </w:rPr>
              <w:t>Naturfag:</w:t>
            </w:r>
            <w:r w:rsidRPr="4D996A6B" w:rsidR="3A80DCAE">
              <w:rPr>
                <w:rFonts w:eastAsia="Times New Roman"/>
                <w:b w:val="1"/>
                <w:bCs w:val="1"/>
              </w:rPr>
              <w:t xml:space="preserve"> </w:t>
            </w:r>
            <w:r w:rsidRPr="4D996A6B" w:rsidR="349682B3">
              <w:rPr>
                <w:rFonts w:eastAsia="Times New Roman"/>
                <w:b w:val="0"/>
                <w:bCs w:val="0"/>
              </w:rPr>
              <w:t>Kroppens signalsystem</w:t>
            </w:r>
            <w:r w:rsidRPr="4D996A6B" w:rsidR="349682B3">
              <w:rPr>
                <w:rFonts w:eastAsia="Times New Roman"/>
                <w:b w:val="0"/>
                <w:bCs w:val="0"/>
              </w:rPr>
              <w:t>- fremføring</w:t>
            </w:r>
          </w:p>
          <w:p w:rsidR="491C05FA" w:rsidP="628899BE" w:rsidRDefault="67A6E053" w14:paraId="1471A28E" w14:textId="6756C9E4">
            <w:pPr>
              <w:spacing w:line="259" w:lineRule="auto"/>
              <w:rPr>
                <w:rFonts w:eastAsia="Times New Roman"/>
              </w:rPr>
            </w:pPr>
            <w:r w:rsidRPr="465F3501" w:rsidR="67A6E053">
              <w:rPr>
                <w:rFonts w:eastAsia="Times New Roman"/>
                <w:b w:val="1"/>
                <w:bCs w:val="1"/>
              </w:rPr>
              <w:t xml:space="preserve">Matematikk: </w:t>
            </w:r>
            <w:r w:rsidRPr="465F3501" w:rsidR="19CBA3F7">
              <w:rPr>
                <w:rFonts w:eastAsia="Times New Roman"/>
                <w:b w:val="0"/>
                <w:bCs w:val="0"/>
              </w:rPr>
              <w:t>Forberedelse til tentamen</w:t>
            </w:r>
            <w:r>
              <w:br/>
            </w:r>
            <w:r w:rsidRPr="465F3501" w:rsidR="36A5CEA8">
              <w:rPr>
                <w:rFonts w:eastAsia="Times New Roman"/>
                <w:b w:val="1"/>
                <w:bCs w:val="1"/>
              </w:rPr>
              <w:t>Norsk:</w:t>
            </w:r>
            <w:r w:rsidRPr="465F3501" w:rsidR="6F937420">
              <w:rPr>
                <w:rFonts w:eastAsia="Times New Roman"/>
                <w:b w:val="1"/>
                <w:bCs w:val="1"/>
              </w:rPr>
              <w:t xml:space="preserve"> </w:t>
            </w:r>
            <w:r w:rsidRPr="465F3501" w:rsidR="3ED15851">
              <w:rPr>
                <w:rFonts w:eastAsia="Times New Roman"/>
                <w:b w:val="0"/>
                <w:bCs w:val="0"/>
              </w:rPr>
              <w:t>Reklame og holdningskampanje</w:t>
            </w:r>
          </w:p>
          <w:p w:rsidR="491C05FA" w:rsidP="327C6BE0" w:rsidRDefault="11745053" w14:paraId="18686F7B" w14:textId="34CE393D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327C6BE0" w:rsidR="11745053">
              <w:rPr>
                <w:rFonts w:eastAsia="Times New Roman"/>
                <w:b w:val="1"/>
                <w:bCs w:val="1"/>
              </w:rPr>
              <w:t xml:space="preserve">Samfunnsfag: </w:t>
            </w:r>
            <w:r>
              <w:br/>
            </w:r>
            <w:r w:rsidRPr="327C6BE0" w:rsidR="42B64147">
              <w:rPr>
                <w:rFonts w:eastAsia="Times New Roman"/>
                <w:b w:val="1"/>
                <w:bCs w:val="1"/>
              </w:rPr>
              <w:t>Kroppsøving:</w:t>
            </w:r>
            <w:r w:rsidRPr="327C6BE0" w:rsidR="4EF44BE9">
              <w:rPr>
                <w:rFonts w:eastAsia="Times New Roman"/>
                <w:b w:val="1"/>
                <w:bCs w:val="1"/>
              </w:rPr>
              <w:t xml:space="preserve"> </w:t>
            </w:r>
            <w:r w:rsidRPr="327C6BE0" w:rsidR="436D68BD">
              <w:rPr>
                <w:rFonts w:eastAsia="Times New Roman"/>
                <w:b w:val="0"/>
                <w:bCs w:val="0"/>
              </w:rPr>
              <w:t>Begynner med temaet “førstehjelp”</w:t>
            </w:r>
          </w:p>
          <w:p w:rsidRPr="00037E20" w:rsidR="001F79E7" w:rsidP="1355F337" w:rsidRDefault="001F79E7" w14:paraId="4DD03CEE" w14:textId="1D9082A1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Pr="001F1CD8" w:rsidR="00A30577" w:rsidTr="4D996A6B" w14:paraId="623ECB49" w14:textId="77777777">
        <w:trPr>
          <w:jc w:val="center"/>
        </w:trPr>
        <w:tc>
          <w:tcPr>
            <w:tcW w:w="9032" w:type="dxa"/>
            <w:gridSpan w:val="2"/>
            <w:tcMar/>
          </w:tcPr>
          <w:p w:rsidRPr="00037E20" w:rsidR="00A30577" w:rsidP="4A55326B" w:rsidRDefault="00A30577" w14:paraId="44F5D68E" w14:textId="108DAF9F">
            <w:pPr>
              <w:jc w:val="both"/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A55326B" w:rsidR="433B9C0D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Annen informasjon</w:t>
            </w:r>
          </w:p>
          <w:p w:rsidRPr="00037E20" w:rsidR="00A30577" w:rsidP="4A55326B" w:rsidRDefault="00A30577" w14:paraId="4AB3793C" w14:textId="29758BF1">
            <w:pPr>
              <w:pStyle w:val="Listeavsnitt"/>
              <w:numPr>
                <w:ilvl w:val="0"/>
                <w:numId w:val="2"/>
              </w:numPr>
              <w:jc w:val="both"/>
              <w:rPr>
                <w:rFonts w:cs="Calibri" w:cstheme="minorAsci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4A55326B" w:rsidR="433B9C0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De elevene som mangler enten tentamen i norsk sidemål, norsk hovedmål eller engelsk, skal ha denne på tirsdag. </w:t>
            </w:r>
          </w:p>
        </w:tc>
      </w:tr>
      <w:tr w:rsidRPr="00D073CD" w:rsidR="00A30577" w:rsidTr="4D996A6B" w14:paraId="71E11DD2" w14:textId="77777777">
        <w:trPr>
          <w:jc w:val="center"/>
        </w:trPr>
        <w:tc>
          <w:tcPr>
            <w:tcW w:w="9032" w:type="dxa"/>
            <w:gridSpan w:val="2"/>
            <w:shd w:val="clear" w:color="auto" w:fill="FFC000"/>
            <w:tcMar/>
          </w:tcPr>
          <w:p w:rsidRPr="00D073CD" w:rsidR="00A30577" w:rsidP="002C7A94" w:rsidRDefault="00A30577" w14:paraId="1E099D38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3CD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4D996A6B" w14:paraId="52662755" w14:textId="77777777">
        <w:trPr>
          <w:trHeight w:val="525"/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  <w:tcMar/>
          </w:tcPr>
          <w:p w:rsidRPr="00564686" w:rsidR="00A30577" w:rsidP="465F3501" w:rsidRDefault="00A30577" w14:paraId="24E432C8" w14:textId="17A55106">
            <w:pPr>
              <w:spacing w:line="30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F3501" w:rsidR="248F0A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Matematikk:</w:t>
            </w:r>
            <w:r w:rsidRPr="465F3501" w:rsidR="248F0A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65F3501" w:rsidR="79F2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u w:val="single"/>
              </w:rPr>
              <w:t>Forberedelse til tentamen.</w:t>
            </w:r>
            <w:r w:rsidRPr="465F3501" w:rsidR="79F29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Repetisjon av kapittel om funksjon</w:t>
            </w:r>
            <w:r w:rsidRPr="465F3501" w:rsidR="6EFB8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, ligninger og algebra. Tentamen for vår 2024(</w:t>
            </w:r>
            <w:r w:rsidRPr="465F3501" w:rsidR="162A2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+</w:t>
            </w:r>
            <w:r w:rsidRPr="465F3501" w:rsidR="6EFB8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fasit</w:t>
            </w:r>
            <w:r w:rsidRPr="465F3501" w:rsidR="6EFB8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) </w:t>
            </w:r>
            <w:r w:rsidRPr="465F3501" w:rsidR="25D927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465F3501" w:rsidR="25D927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Alt dette finne du på TEAMS</w:t>
            </w:r>
          </w:p>
          <w:p w:rsidRPr="00564686" w:rsidR="00A30577" w:rsidP="2001B2D5" w:rsidRDefault="00A30577" w14:paraId="6DDFF97C" w14:textId="69221C7A">
            <w:pPr>
              <w:spacing w:line="30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001B2D5" w:rsidR="43EEB6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Naturfag: </w:t>
            </w:r>
            <w:r w:rsidRPr="2001B2D5" w:rsidR="43EEB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jobb me</w:t>
            </w:r>
            <w:r w:rsidRPr="2001B2D5" w:rsidR="61881E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d </w:t>
            </w:r>
            <w:r w:rsidRPr="2001B2D5" w:rsidR="61881E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presentasjonen,</w:t>
            </w:r>
            <w:r w:rsidRPr="2001B2D5" w:rsidR="61881E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fremføring på </w:t>
            </w:r>
            <w:r w:rsidRPr="2001B2D5" w:rsidR="61881E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fredag.</w:t>
            </w:r>
          </w:p>
          <w:p w:rsidRPr="00564686" w:rsidR="00A30577" w:rsidP="2001B2D5" w:rsidRDefault="00A30577" w14:paraId="507FD047" w14:textId="5D0B0FB1">
            <w:pPr>
              <w:spacing w:line="300" w:lineRule="exact"/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nb-NO"/>
              </w:rPr>
            </w:pPr>
            <w:r w:rsidRPr="2001B2D5" w:rsidR="7D406C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KRLE:</w:t>
            </w:r>
            <w:r w:rsidRPr="2001B2D5" w:rsidR="7D406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Les s. 44 – 53 i Horisonter. Gjør oppgave 1, 2, 3, 4, 6 og 7 på s. 53. </w:t>
            </w:r>
            <w:r w:rsidRPr="2001B2D5" w:rsidR="7D406C5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</w:tc>
      </w:tr>
      <w:tr w:rsidRPr="00D073CD" w:rsidR="00A30577" w:rsidTr="4D996A6B" w14:paraId="6C978550" w14:textId="77777777">
        <w:trPr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  <w:tcMar/>
          </w:tcPr>
          <w:p w:rsidRPr="006C5F49" w:rsidR="00324227" w:rsidP="465F3501" w:rsidRDefault="00324227" w14:paraId="763BBB90" w14:textId="67518C64">
            <w:pPr>
              <w:spacing w:after="160" w:line="30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65F3501" w:rsidR="29E8A9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Naturfag: </w:t>
            </w:r>
            <w:r w:rsidRPr="465F3501" w:rsidR="29E8A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jobb med presentasjonen, fremføring på </w:t>
            </w:r>
            <w:r w:rsidRPr="465F3501" w:rsidR="29E8A9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fredag.</w:t>
            </w:r>
            <w:r>
              <w:br/>
            </w:r>
            <w:r w:rsidRPr="465F3501" w:rsidR="29E8A9A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Matematikk: </w:t>
            </w:r>
            <w:r w:rsidRPr="465F3501" w:rsidR="29E8A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Resten av uka går til forberedelse til tentamen. Dere har fått utlevert tidligere tentamen</w:t>
            </w:r>
            <w:r w:rsidRPr="465F3501" w:rsidR="1DFDF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, samt temaprøver</w:t>
            </w:r>
            <w:r w:rsidRPr="465F3501" w:rsidR="29E8A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som dere jobber med</w:t>
            </w:r>
            <w:r w:rsidRPr="465F3501" w:rsidR="1B013C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resten av uka</w:t>
            </w:r>
            <w:r w:rsidRPr="465F3501" w:rsidR="11BCC5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Pr="00D073CD" w:rsidR="00A30577" w:rsidTr="4D996A6B" w14:paraId="271EBBCF" w14:textId="77777777">
        <w:trPr>
          <w:trHeight w:val="30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563E2F5F">
              <w:rPr>
                <w:b/>
                <w:bCs/>
                <w:sz w:val="32"/>
                <w:szCs w:val="32"/>
              </w:rPr>
              <w:t>Torsda</w:t>
            </w:r>
            <w:r w:rsidRPr="563E2F5F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  <w:tcMar/>
          </w:tcPr>
          <w:p w:rsidRPr="006C5F49" w:rsidR="00A30577" w:rsidP="327C6BE0" w:rsidRDefault="00A30577" w14:paraId="7EFC10D5" w14:textId="5B980830">
            <w:pPr>
              <w:spacing w:after="160"/>
              <w:rPr>
                <w:rFonts w:eastAsia="" w:eastAsiaTheme="minorEastAsia"/>
                <w:b w:val="0"/>
                <w:bCs w:val="0"/>
              </w:rPr>
            </w:pPr>
            <w:r w:rsidRPr="4D5196F7" w:rsidR="262564E0">
              <w:rPr>
                <w:rFonts w:eastAsia="" w:eastAsiaTheme="minorEastAsia"/>
                <w:b w:val="1"/>
                <w:bCs w:val="1"/>
              </w:rPr>
              <w:t xml:space="preserve">Kroppsøving: </w:t>
            </w:r>
            <w:r w:rsidRPr="4D5196F7" w:rsidR="262564E0">
              <w:rPr>
                <w:rFonts w:eastAsia="" w:eastAsiaTheme="minorEastAsia"/>
                <w:b w:val="0"/>
                <w:bCs w:val="0"/>
              </w:rPr>
              <w:t xml:space="preserve">Ha bevegelige klær på deg. Helst ikke shorts da dette kan bli kaldt oppe i Lofothallen. Det blir aktiviteter knyttet til førstehjelp, så det er ikke lagt opp til for høyt intensitetsnivå. </w:t>
            </w:r>
            <w:r w:rsidRPr="4D5196F7" w:rsidR="2C1F2485">
              <w:rPr>
                <w:rFonts w:eastAsia="" w:eastAsiaTheme="minorEastAsia"/>
                <w:b w:val="0"/>
                <w:bCs w:val="0"/>
              </w:rPr>
              <w:t xml:space="preserve">Møt direkte opp ved Lofothallen. Dette gjelder også de som av ulike årsaker ikke skal delta aktivt. </w:t>
            </w:r>
            <w:r>
              <w:br/>
            </w:r>
            <w:r w:rsidRPr="4D5196F7" w:rsidR="54DCCA19">
              <w:rPr>
                <w:rFonts w:eastAsia="" w:eastAsiaTheme="minorEastAsia"/>
                <w:b w:val="1"/>
                <w:bCs w:val="1"/>
              </w:rPr>
              <w:t>Friluftsliv:</w:t>
            </w:r>
            <w:r w:rsidRPr="4D5196F7" w:rsidR="54DCCA19">
              <w:rPr>
                <w:rFonts w:eastAsia="" w:eastAsiaTheme="minorEastAsia"/>
                <w:b w:val="0"/>
                <w:bCs w:val="0"/>
              </w:rPr>
              <w:t xml:space="preserve"> </w:t>
            </w:r>
            <w:r w:rsidRPr="4D5196F7" w:rsidR="54DCCA19">
              <w:rPr>
                <w:rFonts w:eastAsia="" w:eastAsiaTheme="minorEastAsia"/>
                <w:b w:val="0"/>
                <w:bCs w:val="0"/>
                <w:u w:val="single"/>
              </w:rPr>
              <w:t>Avspasering</w:t>
            </w:r>
            <w:r w:rsidRPr="4D5196F7" w:rsidR="56A1A169">
              <w:rPr>
                <w:rFonts w:eastAsia="" w:eastAsiaTheme="minorEastAsia"/>
                <w:b w:val="0"/>
                <w:bCs w:val="0"/>
                <w:u w:val="single"/>
              </w:rPr>
              <w:t>.</w:t>
            </w:r>
            <w:r w:rsidRPr="4D5196F7" w:rsidR="54DCCA19">
              <w:rPr>
                <w:rFonts w:eastAsia="" w:eastAsiaTheme="minorEastAsia"/>
                <w:b w:val="0"/>
                <w:bCs w:val="0"/>
                <w:u w:val="none"/>
              </w:rPr>
              <w:t xml:space="preserve"> </w:t>
            </w:r>
            <w:r w:rsidRPr="4D5196F7" w:rsidR="06E08CDB">
              <w:rPr>
                <w:rFonts w:eastAsia="" w:eastAsiaTheme="minorEastAsia"/>
                <w:b w:val="0"/>
                <w:bCs w:val="0"/>
                <w:u w:val="none"/>
              </w:rPr>
              <w:t>D</w:t>
            </w:r>
            <w:r w:rsidRPr="4D5196F7" w:rsidR="54DCCA19">
              <w:rPr>
                <w:rFonts w:eastAsia="" w:eastAsiaTheme="minorEastAsia"/>
                <w:b w:val="0"/>
                <w:bCs w:val="0"/>
              </w:rPr>
              <w:t>e som ikke deltok</w:t>
            </w:r>
            <w:r w:rsidRPr="4D5196F7" w:rsidR="3B6BB99A">
              <w:rPr>
                <w:rFonts w:eastAsia="" w:eastAsiaTheme="minorEastAsia"/>
                <w:b w:val="0"/>
                <w:bCs w:val="0"/>
              </w:rPr>
              <w:t xml:space="preserve"> på </w:t>
            </w:r>
            <w:r w:rsidRPr="4D5196F7" w:rsidR="0DAC2CB1">
              <w:rPr>
                <w:rFonts w:eastAsia="" w:eastAsiaTheme="minorEastAsia"/>
                <w:b w:val="0"/>
                <w:bCs w:val="0"/>
              </w:rPr>
              <w:t>skituren,</w:t>
            </w:r>
            <w:r w:rsidRPr="4D5196F7" w:rsidR="3B6BB99A">
              <w:rPr>
                <w:rFonts w:eastAsia="" w:eastAsiaTheme="minorEastAsia"/>
                <w:b w:val="0"/>
                <w:bCs w:val="0"/>
              </w:rPr>
              <w:t xml:space="preserve"> møter i klasserommet til 10A</w:t>
            </w:r>
            <w:r w:rsidRPr="4D5196F7" w:rsidR="7E40EC1E">
              <w:rPr>
                <w:rFonts w:eastAsia="" w:eastAsiaTheme="minorEastAsia"/>
                <w:b w:val="0"/>
                <w:bCs w:val="0"/>
              </w:rPr>
              <w:t>.</w:t>
            </w:r>
          </w:p>
        </w:tc>
      </w:tr>
      <w:tr w:rsidRPr="00D073CD" w:rsidR="00A30577" w:rsidTr="4D996A6B" w14:paraId="1A9411E7" w14:textId="77777777">
        <w:trPr>
          <w:trHeight w:val="48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  <w:tcMar/>
          </w:tcPr>
          <w:p w:rsidRPr="00D073CD" w:rsidR="00A30577" w:rsidP="045A0F35" w:rsidRDefault="00A30577" w14:paraId="6576D346" w14:textId="1E48462C">
            <w:pPr>
              <w:spacing w:after="160" w:line="276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465F3501" w:rsidR="082007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K&amp;H strikking: </w:t>
            </w:r>
            <w:r w:rsidRPr="465F3501" w:rsidR="082007B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Luen ska</w:t>
            </w:r>
            <w:r w:rsidRPr="465F3501" w:rsidR="70C7240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l leveres etter neste </w:t>
            </w:r>
            <w:r w:rsidRPr="465F3501" w:rsidR="70C7240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K&amp;H</w:t>
            </w:r>
            <w:r w:rsidRPr="465F3501" w:rsidR="59D48BC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-</w:t>
            </w:r>
            <w:r w:rsidRPr="465F3501" w:rsidR="70C7240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time</w:t>
            </w:r>
            <w:r w:rsidRPr="465F3501" w:rsidR="70C7240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. </w:t>
            </w:r>
            <w:r>
              <w:br/>
            </w:r>
            <w:r w:rsidRPr="465F3501" w:rsidR="4BA4F3D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Naturfag: </w:t>
            </w:r>
            <w:r w:rsidRPr="465F3501" w:rsidR="4BA4F3D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Fremføring</w:t>
            </w:r>
            <w:r w:rsidRPr="465F3501" w:rsidR="175675D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</w:t>
            </w:r>
          </w:p>
        </w:tc>
      </w:tr>
      <w:tr w:rsidRPr="00D073CD" w:rsidR="00A30577" w:rsidTr="4D996A6B" w14:paraId="28B03013" w14:textId="77777777">
        <w:trPr>
          <w:trHeight w:val="870"/>
          <w:jc w:val="center"/>
        </w:trPr>
        <w:tc>
          <w:tcPr>
            <w:tcW w:w="1440" w:type="dxa"/>
            <w:tcMar/>
          </w:tcPr>
          <w:p w:rsidRPr="00D073CD" w:rsidR="00A30577" w:rsidP="002C7A94" w:rsidRDefault="00A30577" w14:paraId="3D7F8CD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3CD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  <w:tcMar/>
          </w:tcPr>
          <w:p w:rsidR="0FE29FEB" w:rsidRDefault="0FE29FEB" w14:paraId="70544A5C" w14:textId="6C9397D4">
            <w:r w:rsidRPr="07C92EE4" w:rsidR="0FE29F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Tirsdag KRLE</w:t>
            </w:r>
            <w:r w:rsidRPr="07C92EE4" w:rsidR="0FE29F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:</w:t>
            </w:r>
            <w:r w:rsidRPr="07C92EE4" w:rsidR="0FE29F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Skriftlig prøve om katolsk og ortodoks kristendom.</w:t>
            </w:r>
          </w:p>
          <w:p w:rsidRPr="00D073CD" w:rsidR="001F1CD8" w:rsidP="2001B2D5" w:rsidRDefault="001F1CD8" w14:paraId="2244C367" w14:textId="34A1EB4B">
            <w:pPr>
              <w:rPr>
                <w:b w:val="1"/>
                <w:bCs w:val="1"/>
              </w:rPr>
            </w:pPr>
            <w:r w:rsidRPr="2001B2D5" w:rsidR="29740E4D">
              <w:rPr>
                <w:b w:val="1"/>
                <w:bCs w:val="1"/>
              </w:rPr>
              <w:t xml:space="preserve">Torsdag: </w:t>
            </w:r>
            <w:r w:rsidR="29740E4D">
              <w:rPr>
                <w:b w:val="0"/>
                <w:bCs w:val="0"/>
              </w:rPr>
              <w:t>Mattetentamen</w:t>
            </w:r>
            <w:r w:rsidRPr="2001B2D5" w:rsidR="10165ED2">
              <w:rPr>
                <w:b w:val="1"/>
                <w:bCs w:val="1"/>
              </w:rPr>
              <w:t xml:space="preserve"> </w:t>
            </w:r>
          </w:p>
          <w:p w:rsidRPr="00D073CD" w:rsidR="001F1CD8" w:rsidP="21908ADC" w:rsidRDefault="001F1CD8" w14:paraId="614B8167" w14:textId="3149DD72">
            <w:pPr>
              <w:rPr>
                <w:b w:val="0"/>
                <w:bCs w:val="0"/>
              </w:rPr>
            </w:pPr>
            <w:r w:rsidRPr="21908ADC" w:rsidR="00F7A969">
              <w:rPr>
                <w:b w:val="1"/>
                <w:bCs w:val="1"/>
              </w:rPr>
              <w:t xml:space="preserve">Fredag: </w:t>
            </w:r>
            <w:r w:rsidR="00F7A969">
              <w:rPr>
                <w:b w:val="0"/>
                <w:bCs w:val="0"/>
              </w:rPr>
              <w:t>Luen skal leveres etter disse K&amp;H-timene.</w:t>
            </w:r>
          </w:p>
        </w:tc>
      </w:tr>
    </w:tbl>
    <w:p w:rsidR="005764DB" w:rsidP="450278F4" w:rsidRDefault="005764DB" w14:paraId="3983DADD" w14:textId="2F12CC2D">
      <w:pPr>
        <w:rPr>
          <w:lang w:val="nn-NO"/>
        </w:rPr>
      </w:pPr>
    </w:p>
    <w:p w:rsidR="0079486B" w:rsidP="450278F4" w:rsidRDefault="0079486B" w14:paraId="7776B9F9" w14:textId="77777777">
      <w:pPr>
        <w:rPr>
          <w:lang w:val="nn-NO"/>
        </w:rPr>
      </w:pPr>
    </w:p>
    <w:p w:rsidR="563E2F5F" w:rsidRDefault="563E2F5F" w14:paraId="43067CB8" w14:textId="7A207E12">
      <w:r>
        <w:br w:type="page"/>
      </w:r>
    </w:p>
    <w:p w:rsidR="0079486B" w:rsidP="450278F4" w:rsidRDefault="0079486B" w14:paraId="6DC619F7" w14:textId="77777777">
      <w:pPr>
        <w:rPr>
          <w:lang w:val="nn-NO"/>
        </w:rPr>
      </w:pPr>
    </w:p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:rsidTr="3108249E" w14:paraId="3A973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00137F7E" w:rsidRDefault="79104C86" w14:paraId="28C15DF1" w14:textId="7977DDA4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000"/>
            <w:tcMar/>
          </w:tcPr>
          <w:p w:rsidRPr="000223C0" w:rsidR="79104C86" w:rsidP="563E2F5F" w:rsidRDefault="79104C86" w14:paraId="32BF4C24" w14:textId="5E51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000"/>
            <w:tcMar/>
          </w:tcPr>
          <w:p w:rsidRPr="000223C0" w:rsidR="79104C86" w:rsidP="563E2F5F" w:rsidRDefault="79104C86" w14:paraId="2D6510CF" w14:textId="0B003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000"/>
            <w:tcMar/>
          </w:tcPr>
          <w:p w:rsidRPr="000223C0" w:rsidR="79104C86" w:rsidP="563E2F5F" w:rsidRDefault="79104C86" w14:paraId="3238EA9C" w14:textId="0722A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000"/>
            <w:tcMar/>
          </w:tcPr>
          <w:p w:rsidRPr="000223C0" w:rsidR="79104C86" w:rsidP="563E2F5F" w:rsidRDefault="79104C86" w14:paraId="06C9F434" w14:textId="39DA6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000"/>
            <w:tcMar/>
          </w:tcPr>
          <w:p w:rsidRPr="000223C0" w:rsidR="79104C86" w:rsidP="00E32CF5" w:rsidRDefault="79104C86" w14:paraId="648D6EA1" w14:textId="1C657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Fredag</w:t>
            </w:r>
          </w:p>
        </w:tc>
      </w:tr>
      <w:tr w:rsidR="006B18C6" w:rsidTr="3108249E" w14:paraId="2B3B0FAA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128367E2" w14:textId="1DB5BC8E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D35BEF" w14:paraId="6F6FA832" w14:textId="6B30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2401B40D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20DE3DBB" w14:textId="2F25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107E803A">
              <w:rPr>
                <w:lang w:val="nn-NO"/>
              </w:rPr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4B71D509" w14:textId="43B09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165AFBB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00E71B7" w14:textId="724BF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2A4E49A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006B18C6" w:rsidP="563E2F5F" w:rsidRDefault="00987802" w14:paraId="05AEA8EE" w14:textId="731AD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E03679F">
              <w:rPr>
                <w:lang w:val="nn-NO"/>
              </w:rPr>
              <w:t>K&amp;H</w:t>
            </w:r>
          </w:p>
        </w:tc>
      </w:tr>
      <w:tr w:rsidR="006B18C6" w:rsidTr="3108249E" w14:paraId="7D70B6D9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73266098" w14:textId="402E0C4A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6B18C6" w14:paraId="55B34353" w14:textId="56828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E4039A3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7FB94EB2" w14:textId="145DE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71E93E1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4BA013C3" w14:textId="05B3F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31EF431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585F8BD8" w14:textId="34886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53C45455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5013DB88" w14:textId="0D67BCD7">
            <w:pPr>
              <w:rPr>
                <w:lang w:val="nn-NO"/>
              </w:rPr>
            </w:pPr>
            <w:r w:rsidRPr="535E0358" w:rsidR="11372BAB">
              <w:rPr>
                <w:lang w:val="nn-NO"/>
              </w:rPr>
              <w:t>K&amp;H</w:t>
            </w:r>
          </w:p>
        </w:tc>
      </w:tr>
      <w:tr w:rsidR="006B18C6" w:rsidTr="3108249E" w14:paraId="1F3E4A93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48FFF281" w14:textId="3A8A598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52681E" w14:paraId="1F00CF10" w14:textId="16D89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6BFD82DF">
              <w:rPr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35E0358" w:rsidRDefault="00D35BEF" w14:paraId="02619EAC" w14:textId="19AF5E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5E0358" w:rsidR="159545F1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3F9FEB46" w14:textId="3758F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9872CF6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F5118B" w14:paraId="029A4D7F" w14:textId="4A2BA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5DCFD930">
              <w:rPr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0749AD75" w14:textId="47985506">
            <w:pPr>
              <w:rPr>
                <w:lang w:val="nn-NO"/>
              </w:rPr>
            </w:pPr>
            <w:r w:rsidRPr="535E0358" w:rsidR="7AECEDA0">
              <w:rPr>
                <w:lang w:val="nn-NO"/>
              </w:rPr>
              <w:t>Norsk</w:t>
            </w:r>
          </w:p>
        </w:tc>
      </w:tr>
      <w:tr w:rsidR="006B18C6" w:rsidTr="3108249E" w14:paraId="1935EAF7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3B4ABC7D" w14:textId="0025F2CD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52681E" w14:paraId="0E13B265" w14:textId="00C23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5C267C8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35E0358" w:rsidRDefault="00F9213C" w14:paraId="75742C80" w14:textId="6AC0E6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5E0358" w:rsidR="2CE61DCC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67DBA70E" w:rsidRDefault="00D35BEF" w14:paraId="62A1B133" w14:textId="6D0176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7DBA70E" w:rsidR="72E5B434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50A9A46" w14:textId="0C8A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36C68F5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44296627" w14:textId="12A35D80">
            <w:pPr>
              <w:rPr>
                <w:lang w:val="nn-NO"/>
              </w:rPr>
            </w:pPr>
            <w:r w:rsidRPr="535E0358" w:rsidR="6090A515">
              <w:rPr>
                <w:lang w:val="nn-NO"/>
              </w:rPr>
              <w:t>Naturfag</w:t>
            </w:r>
          </w:p>
        </w:tc>
      </w:tr>
      <w:tr w:rsidR="00137F7E" w:rsidTr="3108249E" w14:paraId="49C7D8A0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563E2F5F" w:rsidRDefault="79104C86" w14:paraId="6EDADA40" w14:textId="5F466CC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563E2F5F" w:rsidP="3108249E" w:rsidRDefault="0052681E" w14:paraId="4CF3F4CC" w14:textId="6AEBAF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08249E" w:rsidR="2154B795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563E2F5F" w:rsidP="563E2F5F" w:rsidRDefault="0052681E" w14:paraId="2B6B9F13" w14:textId="764DD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0E9F4C2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563E2F5F" w:rsidP="563E2F5F" w:rsidRDefault="563E2F5F" w14:paraId="3CCBF0B7" w14:textId="1B9AB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563E2F5F" w:rsidP="563E2F5F" w:rsidRDefault="006B18C6" w14:paraId="1CDDDA6C" w14:textId="6638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2A21A845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563E2F5F" w:rsidP="3108249E" w:rsidRDefault="00D35BEF" w14:paraId="7B213568" w14:textId="5F41F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08249E" w:rsidR="16B7A506">
              <w:rPr>
                <w:lang w:val="nn-NO"/>
              </w:rPr>
              <w:t>UTV</w:t>
            </w:r>
          </w:p>
        </w:tc>
      </w:tr>
    </w:tbl>
    <w:p w:rsidR="0079486B" w:rsidP="450278F4" w:rsidRDefault="0079486B" w14:paraId="7DBB9DF3" w14:textId="77777777">
      <w:pPr>
        <w:rPr>
          <w:lang w:val="nn-NO"/>
        </w:rPr>
      </w:pPr>
    </w:p>
    <w:p w:rsidR="0079486B" w:rsidP="450278F4" w:rsidRDefault="0079486B" w14:paraId="2E2BBCD8" w14:textId="77777777">
      <w:pPr>
        <w:rPr>
          <w:lang w:val="nn-NO"/>
        </w:rPr>
      </w:pPr>
    </w:p>
    <w:p w:rsidR="0079486B" w:rsidP="450278F4" w:rsidRDefault="0079486B" w14:paraId="7F68B753" w14:textId="77777777">
      <w:pPr>
        <w:rPr>
          <w:lang w:val="nn-NO"/>
        </w:rPr>
      </w:pPr>
    </w:p>
    <w:p w:rsidR="0079486B" w:rsidP="450278F4" w:rsidRDefault="0079486B" w14:paraId="1A22C10E" w14:textId="77777777">
      <w:pPr>
        <w:rPr>
          <w:lang w:val="nn-NO"/>
        </w:rPr>
      </w:pPr>
    </w:p>
    <w:p w:rsidR="0079486B" w:rsidP="450278F4" w:rsidRDefault="0079486B" w14:paraId="4EE1875D" w14:textId="77777777">
      <w:pPr>
        <w:rPr>
          <w:lang w:val="nn-NO"/>
        </w:rPr>
      </w:pPr>
    </w:p>
    <w:p w:rsidR="0079486B" w:rsidP="450278F4" w:rsidRDefault="0079486B" w14:paraId="16571118" w14:textId="77777777">
      <w:pPr>
        <w:rPr>
          <w:lang w:val="nn-NO"/>
        </w:rPr>
      </w:pPr>
    </w:p>
    <w:p w:rsidR="0079486B" w:rsidP="450278F4" w:rsidRDefault="0079486B" w14:paraId="5C8D40B2" w14:textId="77777777">
      <w:pPr>
        <w:rPr>
          <w:lang w:val="nn-NO"/>
        </w:rPr>
      </w:pPr>
    </w:p>
    <w:p w:rsidR="0079486B" w:rsidP="450278F4" w:rsidRDefault="0079486B" w14:paraId="0CB1B012" w14:textId="77777777">
      <w:pPr>
        <w:rPr>
          <w:lang w:val="nn-NO"/>
        </w:rPr>
      </w:pPr>
    </w:p>
    <w:p w:rsidRPr="00611B6B" w:rsidR="0079486B" w:rsidP="0079486B" w:rsidRDefault="0079486B" w14:paraId="6132FF2B" w14:textId="77777777">
      <w:pPr>
        <w:rPr>
          <w:lang w:val="nn-NO"/>
        </w:rPr>
      </w:pPr>
    </w:p>
    <w:p w:rsidRPr="00611B6B" w:rsidR="0079486B" w:rsidP="450278F4" w:rsidRDefault="0079486B" w14:paraId="2D7C3D4D" w14:textId="77777777">
      <w:pPr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F35" w:rsidP="00BD3A99" w:rsidRDefault="00E15F35" w14:paraId="6C357E8C" w14:textId="77777777">
      <w:pPr>
        <w:spacing w:after="0" w:line="240" w:lineRule="auto"/>
      </w:pPr>
      <w:r>
        <w:separator/>
      </w:r>
    </w:p>
  </w:endnote>
  <w:endnote w:type="continuationSeparator" w:id="0">
    <w:p w:rsidR="00E15F35" w:rsidP="00BD3A99" w:rsidRDefault="00E15F35" w14:paraId="75CF4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F35" w:rsidP="00BD3A99" w:rsidRDefault="00E15F35" w14:paraId="50D54094" w14:textId="77777777">
      <w:pPr>
        <w:spacing w:after="0" w:line="240" w:lineRule="auto"/>
      </w:pPr>
      <w:r>
        <w:separator/>
      </w:r>
    </w:p>
  </w:footnote>
  <w:footnote w:type="continuationSeparator" w:id="0">
    <w:p w:rsidR="00E15F35" w:rsidP="00BD3A99" w:rsidRDefault="00E15F35" w14:paraId="5485153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f672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411E4E"/>
    <w:rsid w:val="00434EE0"/>
    <w:rsid w:val="00443807"/>
    <w:rsid w:val="00447E4F"/>
    <w:rsid w:val="00452B4A"/>
    <w:rsid w:val="004B055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98258A"/>
    <w:rsid w:val="00987802"/>
    <w:rsid w:val="00991A2A"/>
    <w:rsid w:val="009F2D9A"/>
    <w:rsid w:val="00A106A8"/>
    <w:rsid w:val="00A30577"/>
    <w:rsid w:val="00A43C24"/>
    <w:rsid w:val="00A5110B"/>
    <w:rsid w:val="00A77EA0"/>
    <w:rsid w:val="00A83FCC"/>
    <w:rsid w:val="00AB562C"/>
    <w:rsid w:val="00AE0CD8"/>
    <w:rsid w:val="00AE53CE"/>
    <w:rsid w:val="00AE6B02"/>
    <w:rsid w:val="00B06DA8"/>
    <w:rsid w:val="00B4093F"/>
    <w:rsid w:val="00B86CD2"/>
    <w:rsid w:val="00BD3A99"/>
    <w:rsid w:val="00BE982F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7A969"/>
    <w:rsid w:val="00F850F3"/>
    <w:rsid w:val="00F9213C"/>
    <w:rsid w:val="00FB5615"/>
    <w:rsid w:val="00FC24C8"/>
    <w:rsid w:val="010A2124"/>
    <w:rsid w:val="01228FF0"/>
    <w:rsid w:val="01476C16"/>
    <w:rsid w:val="0180B6C2"/>
    <w:rsid w:val="0197DE19"/>
    <w:rsid w:val="01F2406B"/>
    <w:rsid w:val="01FB47AD"/>
    <w:rsid w:val="03312128"/>
    <w:rsid w:val="038CDD56"/>
    <w:rsid w:val="03CFD322"/>
    <w:rsid w:val="03DBEDBD"/>
    <w:rsid w:val="04180C89"/>
    <w:rsid w:val="045A0F35"/>
    <w:rsid w:val="04F72C97"/>
    <w:rsid w:val="05730F01"/>
    <w:rsid w:val="05FAAC55"/>
    <w:rsid w:val="05FB2A12"/>
    <w:rsid w:val="062806D0"/>
    <w:rsid w:val="0681060D"/>
    <w:rsid w:val="06BF60FB"/>
    <w:rsid w:val="06C9D466"/>
    <w:rsid w:val="06E08CDB"/>
    <w:rsid w:val="06ED7979"/>
    <w:rsid w:val="06F933E7"/>
    <w:rsid w:val="06FE4971"/>
    <w:rsid w:val="070422D9"/>
    <w:rsid w:val="071F0D48"/>
    <w:rsid w:val="0749FA7D"/>
    <w:rsid w:val="074AC625"/>
    <w:rsid w:val="078FE657"/>
    <w:rsid w:val="07C92EE4"/>
    <w:rsid w:val="082007B6"/>
    <w:rsid w:val="08804191"/>
    <w:rsid w:val="08ABFD4A"/>
    <w:rsid w:val="08E5CADE"/>
    <w:rsid w:val="08EC04F0"/>
    <w:rsid w:val="094D0D29"/>
    <w:rsid w:val="0988693F"/>
    <w:rsid w:val="09FCEE86"/>
    <w:rsid w:val="0A06A417"/>
    <w:rsid w:val="0A22D446"/>
    <w:rsid w:val="0A31691D"/>
    <w:rsid w:val="0A38E296"/>
    <w:rsid w:val="0A3C9B57"/>
    <w:rsid w:val="0A64C6A3"/>
    <w:rsid w:val="0A85FB04"/>
    <w:rsid w:val="0AA5DC7E"/>
    <w:rsid w:val="0AE4A89A"/>
    <w:rsid w:val="0B0A3DA0"/>
    <w:rsid w:val="0B22CA0C"/>
    <w:rsid w:val="0B29AD9B"/>
    <w:rsid w:val="0B38C1C5"/>
    <w:rsid w:val="0BC48F08"/>
    <w:rsid w:val="0BF9F2F9"/>
    <w:rsid w:val="0C1092FA"/>
    <w:rsid w:val="0C5494E5"/>
    <w:rsid w:val="0C61DB8B"/>
    <w:rsid w:val="0CA02003"/>
    <w:rsid w:val="0CCE3A79"/>
    <w:rsid w:val="0CD0F94C"/>
    <w:rsid w:val="0DAC2CB1"/>
    <w:rsid w:val="0DDA9B48"/>
    <w:rsid w:val="0E7531A7"/>
    <w:rsid w:val="0EABD05D"/>
    <w:rsid w:val="0EB68981"/>
    <w:rsid w:val="0F5A82EC"/>
    <w:rsid w:val="0F90280E"/>
    <w:rsid w:val="0F9EDEF5"/>
    <w:rsid w:val="0FE29FEB"/>
    <w:rsid w:val="0FEB301A"/>
    <w:rsid w:val="10165ED2"/>
    <w:rsid w:val="1027E4BF"/>
    <w:rsid w:val="107E803A"/>
    <w:rsid w:val="1096B324"/>
    <w:rsid w:val="10AEB9EF"/>
    <w:rsid w:val="11372BAB"/>
    <w:rsid w:val="11745053"/>
    <w:rsid w:val="11BCC5E7"/>
    <w:rsid w:val="11DA0F76"/>
    <w:rsid w:val="1208D0F1"/>
    <w:rsid w:val="1272ACB4"/>
    <w:rsid w:val="1286B191"/>
    <w:rsid w:val="12E5D20E"/>
    <w:rsid w:val="132D58C8"/>
    <w:rsid w:val="134348EB"/>
    <w:rsid w:val="1355F337"/>
    <w:rsid w:val="138066AA"/>
    <w:rsid w:val="139BC9F9"/>
    <w:rsid w:val="13AD8FA8"/>
    <w:rsid w:val="143D4FA5"/>
    <w:rsid w:val="145A1CCF"/>
    <w:rsid w:val="14B11B58"/>
    <w:rsid w:val="14CCF804"/>
    <w:rsid w:val="1546275F"/>
    <w:rsid w:val="15822054"/>
    <w:rsid w:val="1588C203"/>
    <w:rsid w:val="158E2B6D"/>
    <w:rsid w:val="159545F1"/>
    <w:rsid w:val="15A13194"/>
    <w:rsid w:val="162A2D7D"/>
    <w:rsid w:val="162CF16A"/>
    <w:rsid w:val="16637D3B"/>
    <w:rsid w:val="16B7A506"/>
    <w:rsid w:val="16BEDA96"/>
    <w:rsid w:val="16CC059E"/>
    <w:rsid w:val="175675D0"/>
    <w:rsid w:val="179A1B6E"/>
    <w:rsid w:val="17AE66D3"/>
    <w:rsid w:val="17ED6A17"/>
    <w:rsid w:val="18575E25"/>
    <w:rsid w:val="1867D5FF"/>
    <w:rsid w:val="18B0F69D"/>
    <w:rsid w:val="18D35A72"/>
    <w:rsid w:val="18F2C66E"/>
    <w:rsid w:val="196B68AC"/>
    <w:rsid w:val="19964ACF"/>
    <w:rsid w:val="19CBA3F7"/>
    <w:rsid w:val="19FB5AA2"/>
    <w:rsid w:val="1A4D9F89"/>
    <w:rsid w:val="1A5088EE"/>
    <w:rsid w:val="1A86D36B"/>
    <w:rsid w:val="1B013C85"/>
    <w:rsid w:val="1B390786"/>
    <w:rsid w:val="1B6A8A5A"/>
    <w:rsid w:val="1BAEB172"/>
    <w:rsid w:val="1BE07C9F"/>
    <w:rsid w:val="1BF4C1D1"/>
    <w:rsid w:val="1C185768"/>
    <w:rsid w:val="1C607D8E"/>
    <w:rsid w:val="1D20D6D5"/>
    <w:rsid w:val="1D5F9424"/>
    <w:rsid w:val="1DB427C9"/>
    <w:rsid w:val="1DBCC9AF"/>
    <w:rsid w:val="1DC6F36F"/>
    <w:rsid w:val="1DE2EF1F"/>
    <w:rsid w:val="1DFDFAC7"/>
    <w:rsid w:val="1E714BFC"/>
    <w:rsid w:val="1E96AC22"/>
    <w:rsid w:val="1EB4EDB0"/>
    <w:rsid w:val="1ED7A0C7"/>
    <w:rsid w:val="1F01DBC8"/>
    <w:rsid w:val="1F0D40B4"/>
    <w:rsid w:val="1F4FB10D"/>
    <w:rsid w:val="1F6F8CEF"/>
    <w:rsid w:val="1F7A7305"/>
    <w:rsid w:val="1FEF1594"/>
    <w:rsid w:val="1FF29F77"/>
    <w:rsid w:val="2001B2D5"/>
    <w:rsid w:val="2154B795"/>
    <w:rsid w:val="21908ADC"/>
    <w:rsid w:val="21954EDE"/>
    <w:rsid w:val="2196FE91"/>
    <w:rsid w:val="21D01D57"/>
    <w:rsid w:val="21D17559"/>
    <w:rsid w:val="227E4967"/>
    <w:rsid w:val="22EFB9E0"/>
    <w:rsid w:val="2313FE53"/>
    <w:rsid w:val="232D1D0E"/>
    <w:rsid w:val="23304CD4"/>
    <w:rsid w:val="2379E62E"/>
    <w:rsid w:val="239B2C78"/>
    <w:rsid w:val="23C64B11"/>
    <w:rsid w:val="2401B40D"/>
    <w:rsid w:val="2431344E"/>
    <w:rsid w:val="245DE038"/>
    <w:rsid w:val="248D5BB0"/>
    <w:rsid w:val="248F0A2C"/>
    <w:rsid w:val="24D0833C"/>
    <w:rsid w:val="24F1E352"/>
    <w:rsid w:val="24F8689E"/>
    <w:rsid w:val="253E5AB4"/>
    <w:rsid w:val="259576A9"/>
    <w:rsid w:val="259B954C"/>
    <w:rsid w:val="25A1967C"/>
    <w:rsid w:val="25D927CD"/>
    <w:rsid w:val="25E82BF2"/>
    <w:rsid w:val="25F7AA80"/>
    <w:rsid w:val="25FECEA2"/>
    <w:rsid w:val="261CD41C"/>
    <w:rsid w:val="262564E0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0966E1"/>
    <w:rsid w:val="2736D827"/>
    <w:rsid w:val="274C588F"/>
    <w:rsid w:val="2778CD41"/>
    <w:rsid w:val="279A314B"/>
    <w:rsid w:val="27CBBD31"/>
    <w:rsid w:val="27E17737"/>
    <w:rsid w:val="280F2ECE"/>
    <w:rsid w:val="2834A77D"/>
    <w:rsid w:val="28449359"/>
    <w:rsid w:val="28D97F08"/>
    <w:rsid w:val="28F8EF03"/>
    <w:rsid w:val="291DAE1C"/>
    <w:rsid w:val="296823CE"/>
    <w:rsid w:val="29740E4D"/>
    <w:rsid w:val="299F3830"/>
    <w:rsid w:val="29E8A9AB"/>
    <w:rsid w:val="2A21A845"/>
    <w:rsid w:val="2A2A3F74"/>
    <w:rsid w:val="2A535F70"/>
    <w:rsid w:val="2AA5731E"/>
    <w:rsid w:val="2AE04F90"/>
    <w:rsid w:val="2B365A3D"/>
    <w:rsid w:val="2B63F453"/>
    <w:rsid w:val="2B7A0EBB"/>
    <w:rsid w:val="2B7A702C"/>
    <w:rsid w:val="2BA8D573"/>
    <w:rsid w:val="2BB7073B"/>
    <w:rsid w:val="2BC880E6"/>
    <w:rsid w:val="2BD29D34"/>
    <w:rsid w:val="2BE40448"/>
    <w:rsid w:val="2C1F2485"/>
    <w:rsid w:val="2C2C6878"/>
    <w:rsid w:val="2CBA443E"/>
    <w:rsid w:val="2CCE9C15"/>
    <w:rsid w:val="2CE61DCC"/>
    <w:rsid w:val="2CED6557"/>
    <w:rsid w:val="2CF851C2"/>
    <w:rsid w:val="2D4DAD6A"/>
    <w:rsid w:val="2D8E711A"/>
    <w:rsid w:val="2DB81394"/>
    <w:rsid w:val="2E09C1DB"/>
    <w:rsid w:val="2E6A6C76"/>
    <w:rsid w:val="2E942223"/>
    <w:rsid w:val="2EB6C167"/>
    <w:rsid w:val="2EBE70CD"/>
    <w:rsid w:val="2FA797D0"/>
    <w:rsid w:val="301993FC"/>
    <w:rsid w:val="3027CD16"/>
    <w:rsid w:val="3032B65E"/>
    <w:rsid w:val="30376576"/>
    <w:rsid w:val="30F0A14B"/>
    <w:rsid w:val="3108249E"/>
    <w:rsid w:val="311A60F6"/>
    <w:rsid w:val="318DB561"/>
    <w:rsid w:val="31A38C6B"/>
    <w:rsid w:val="321B7F41"/>
    <w:rsid w:val="3249110E"/>
    <w:rsid w:val="3271F7F3"/>
    <w:rsid w:val="327C6BE0"/>
    <w:rsid w:val="329413AB"/>
    <w:rsid w:val="32958340"/>
    <w:rsid w:val="32FF76A5"/>
    <w:rsid w:val="331EF431"/>
    <w:rsid w:val="332A761E"/>
    <w:rsid w:val="336F0638"/>
    <w:rsid w:val="33858337"/>
    <w:rsid w:val="3398895E"/>
    <w:rsid w:val="33BD33CE"/>
    <w:rsid w:val="33D23E7E"/>
    <w:rsid w:val="34020414"/>
    <w:rsid w:val="3430C425"/>
    <w:rsid w:val="34890313"/>
    <w:rsid w:val="349682B3"/>
    <w:rsid w:val="34AC2DC6"/>
    <w:rsid w:val="34BE7B86"/>
    <w:rsid w:val="34DEFA2C"/>
    <w:rsid w:val="34FDE7CD"/>
    <w:rsid w:val="3505F5F2"/>
    <w:rsid w:val="350AD699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1E93E1"/>
    <w:rsid w:val="377B2FF2"/>
    <w:rsid w:val="37C351FA"/>
    <w:rsid w:val="38605C8B"/>
    <w:rsid w:val="3862A4A9"/>
    <w:rsid w:val="38881C36"/>
    <w:rsid w:val="38A439E5"/>
    <w:rsid w:val="38A706CD"/>
    <w:rsid w:val="38B768EB"/>
    <w:rsid w:val="38FCB0AE"/>
    <w:rsid w:val="399496D3"/>
    <w:rsid w:val="399855D0"/>
    <w:rsid w:val="39EC199B"/>
    <w:rsid w:val="39FE750A"/>
    <w:rsid w:val="3A0ABE58"/>
    <w:rsid w:val="3A6F0840"/>
    <w:rsid w:val="3A80DCAE"/>
    <w:rsid w:val="3AB2D0B4"/>
    <w:rsid w:val="3B6BB99A"/>
    <w:rsid w:val="3B7FFAE7"/>
    <w:rsid w:val="3B840631"/>
    <w:rsid w:val="3B8AE554"/>
    <w:rsid w:val="3BB4F468"/>
    <w:rsid w:val="3BCCD21E"/>
    <w:rsid w:val="3BE6AFFC"/>
    <w:rsid w:val="3C211943"/>
    <w:rsid w:val="3C328872"/>
    <w:rsid w:val="3C4EA115"/>
    <w:rsid w:val="3C4EEFE5"/>
    <w:rsid w:val="3CA34C48"/>
    <w:rsid w:val="3CE07E14"/>
    <w:rsid w:val="3D6E89B0"/>
    <w:rsid w:val="3DBB446D"/>
    <w:rsid w:val="3DF1F182"/>
    <w:rsid w:val="3DF46821"/>
    <w:rsid w:val="3E03679F"/>
    <w:rsid w:val="3E9DAE8B"/>
    <w:rsid w:val="3EAC5873"/>
    <w:rsid w:val="3ECF19F1"/>
    <w:rsid w:val="3ED15851"/>
    <w:rsid w:val="3EF42868"/>
    <w:rsid w:val="3F352AE0"/>
    <w:rsid w:val="3FB9E27A"/>
    <w:rsid w:val="3FBC8A33"/>
    <w:rsid w:val="400D148D"/>
    <w:rsid w:val="40181ED6"/>
    <w:rsid w:val="40244E27"/>
    <w:rsid w:val="403C722F"/>
    <w:rsid w:val="408FF8C9"/>
    <w:rsid w:val="40A02CDE"/>
    <w:rsid w:val="40DFB1CE"/>
    <w:rsid w:val="40E9F4C2"/>
    <w:rsid w:val="415756C1"/>
    <w:rsid w:val="4165AFBB"/>
    <w:rsid w:val="419685BB"/>
    <w:rsid w:val="41A562DB"/>
    <w:rsid w:val="41AFE507"/>
    <w:rsid w:val="41B3EF37"/>
    <w:rsid w:val="42037D85"/>
    <w:rsid w:val="42082113"/>
    <w:rsid w:val="422BC92A"/>
    <w:rsid w:val="4258D162"/>
    <w:rsid w:val="4260016F"/>
    <w:rsid w:val="427DAABE"/>
    <w:rsid w:val="42A4444D"/>
    <w:rsid w:val="42B64147"/>
    <w:rsid w:val="42DBC41E"/>
    <w:rsid w:val="43109B40"/>
    <w:rsid w:val="43296D19"/>
    <w:rsid w:val="433B9C0D"/>
    <w:rsid w:val="434B63B3"/>
    <w:rsid w:val="4368587C"/>
    <w:rsid w:val="436D68BD"/>
    <w:rsid w:val="439E5C6E"/>
    <w:rsid w:val="43AAEEFE"/>
    <w:rsid w:val="43C7998B"/>
    <w:rsid w:val="43EEB61A"/>
    <w:rsid w:val="44388B27"/>
    <w:rsid w:val="446D3F7B"/>
    <w:rsid w:val="44F272C4"/>
    <w:rsid w:val="44F2B61D"/>
    <w:rsid w:val="450278F4"/>
    <w:rsid w:val="4538925C"/>
    <w:rsid w:val="456727C9"/>
    <w:rsid w:val="458F9654"/>
    <w:rsid w:val="459405F0"/>
    <w:rsid w:val="45D0545D"/>
    <w:rsid w:val="45D5B813"/>
    <w:rsid w:val="460EBAF3"/>
    <w:rsid w:val="463EF7DE"/>
    <w:rsid w:val="465F3501"/>
    <w:rsid w:val="46713B14"/>
    <w:rsid w:val="471AF119"/>
    <w:rsid w:val="4734F5A1"/>
    <w:rsid w:val="4752CDA5"/>
    <w:rsid w:val="476DBB86"/>
    <w:rsid w:val="47745F5E"/>
    <w:rsid w:val="47C05831"/>
    <w:rsid w:val="48EDB545"/>
    <w:rsid w:val="491C05FA"/>
    <w:rsid w:val="493853C4"/>
    <w:rsid w:val="49872CF6"/>
    <w:rsid w:val="4A1C5BE1"/>
    <w:rsid w:val="4A55326B"/>
    <w:rsid w:val="4A95EBA8"/>
    <w:rsid w:val="4B134DFE"/>
    <w:rsid w:val="4B36045C"/>
    <w:rsid w:val="4B4886AE"/>
    <w:rsid w:val="4B503B3C"/>
    <w:rsid w:val="4B5C866F"/>
    <w:rsid w:val="4BA4F3DB"/>
    <w:rsid w:val="4BA656BB"/>
    <w:rsid w:val="4BAF7DD8"/>
    <w:rsid w:val="4BC206F8"/>
    <w:rsid w:val="4BC2C90F"/>
    <w:rsid w:val="4BD1BF93"/>
    <w:rsid w:val="4CF8EBD8"/>
    <w:rsid w:val="4D171CB8"/>
    <w:rsid w:val="4D4EA728"/>
    <w:rsid w:val="4D4ECF7C"/>
    <w:rsid w:val="4D5196F7"/>
    <w:rsid w:val="4D792174"/>
    <w:rsid w:val="4D996A6B"/>
    <w:rsid w:val="4DE6D135"/>
    <w:rsid w:val="4DEB90FF"/>
    <w:rsid w:val="4DF3AF17"/>
    <w:rsid w:val="4ECFCA2F"/>
    <w:rsid w:val="4ED91B43"/>
    <w:rsid w:val="4EF44BE9"/>
    <w:rsid w:val="4F24A459"/>
    <w:rsid w:val="4F561C2C"/>
    <w:rsid w:val="4F7C9C08"/>
    <w:rsid w:val="4F99CFA3"/>
    <w:rsid w:val="4FEFCBBC"/>
    <w:rsid w:val="500B5609"/>
    <w:rsid w:val="506B9A90"/>
    <w:rsid w:val="5074EBA4"/>
    <w:rsid w:val="50BA4606"/>
    <w:rsid w:val="50DB24AE"/>
    <w:rsid w:val="50E0878E"/>
    <w:rsid w:val="51300329"/>
    <w:rsid w:val="515A972B"/>
    <w:rsid w:val="516ABE3C"/>
    <w:rsid w:val="5175ABD9"/>
    <w:rsid w:val="52076AF1"/>
    <w:rsid w:val="523EC484"/>
    <w:rsid w:val="5249DA7A"/>
    <w:rsid w:val="528807D3"/>
    <w:rsid w:val="52A46FA6"/>
    <w:rsid w:val="52C60DAD"/>
    <w:rsid w:val="52D9CE6A"/>
    <w:rsid w:val="5327EDE4"/>
    <w:rsid w:val="535E0358"/>
    <w:rsid w:val="536DD0E8"/>
    <w:rsid w:val="5398EF4F"/>
    <w:rsid w:val="53C45455"/>
    <w:rsid w:val="53DBF81A"/>
    <w:rsid w:val="546F6D69"/>
    <w:rsid w:val="547DD5E8"/>
    <w:rsid w:val="54C7BBBC"/>
    <w:rsid w:val="54DCCA19"/>
    <w:rsid w:val="550336D6"/>
    <w:rsid w:val="55A50730"/>
    <w:rsid w:val="55A9F058"/>
    <w:rsid w:val="55ACC20A"/>
    <w:rsid w:val="5602E4C8"/>
    <w:rsid w:val="5619A649"/>
    <w:rsid w:val="561A8311"/>
    <w:rsid w:val="563E2F5F"/>
    <w:rsid w:val="56A1A169"/>
    <w:rsid w:val="56E9463B"/>
    <w:rsid w:val="56FE08C4"/>
    <w:rsid w:val="570A46E7"/>
    <w:rsid w:val="5725A4B5"/>
    <w:rsid w:val="5754E04A"/>
    <w:rsid w:val="57B576AA"/>
    <w:rsid w:val="57D4CC28"/>
    <w:rsid w:val="57FDB08A"/>
    <w:rsid w:val="5830EE44"/>
    <w:rsid w:val="5852477B"/>
    <w:rsid w:val="58B1B436"/>
    <w:rsid w:val="5921B72A"/>
    <w:rsid w:val="592FEDB3"/>
    <w:rsid w:val="59383BD2"/>
    <w:rsid w:val="593B1489"/>
    <w:rsid w:val="595FBB42"/>
    <w:rsid w:val="598F4C3C"/>
    <w:rsid w:val="59D48BC6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86E4DB"/>
    <w:rsid w:val="5C88E7CD"/>
    <w:rsid w:val="5CAD75D1"/>
    <w:rsid w:val="5CFE9860"/>
    <w:rsid w:val="5D2B94CF"/>
    <w:rsid w:val="5DBE1D8E"/>
    <w:rsid w:val="5DCFD930"/>
    <w:rsid w:val="5E19FE14"/>
    <w:rsid w:val="5ED97819"/>
    <w:rsid w:val="5EE7F032"/>
    <w:rsid w:val="5F129129"/>
    <w:rsid w:val="5F23DB97"/>
    <w:rsid w:val="5F460553"/>
    <w:rsid w:val="5F7E5D27"/>
    <w:rsid w:val="6022D362"/>
    <w:rsid w:val="60617C45"/>
    <w:rsid w:val="607C0B44"/>
    <w:rsid w:val="6090A515"/>
    <w:rsid w:val="60BC9F6E"/>
    <w:rsid w:val="60DAFED3"/>
    <w:rsid w:val="6115E2E7"/>
    <w:rsid w:val="61881E32"/>
    <w:rsid w:val="6215723B"/>
    <w:rsid w:val="628899B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86E4DD"/>
    <w:rsid w:val="659E629D"/>
    <w:rsid w:val="65A0002B"/>
    <w:rsid w:val="65B1F72D"/>
    <w:rsid w:val="65E2B6C2"/>
    <w:rsid w:val="662FCA13"/>
    <w:rsid w:val="66793E42"/>
    <w:rsid w:val="66D02392"/>
    <w:rsid w:val="6742E284"/>
    <w:rsid w:val="675D31D5"/>
    <w:rsid w:val="67680007"/>
    <w:rsid w:val="67A6E053"/>
    <w:rsid w:val="67B05F08"/>
    <w:rsid w:val="67DBA70E"/>
    <w:rsid w:val="67E0192E"/>
    <w:rsid w:val="68145BEA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A2A639B"/>
    <w:rsid w:val="6A42056B"/>
    <w:rsid w:val="6A69E2DE"/>
    <w:rsid w:val="6A988CED"/>
    <w:rsid w:val="6A98C245"/>
    <w:rsid w:val="6B0D1BE8"/>
    <w:rsid w:val="6B94984D"/>
    <w:rsid w:val="6BFD82DF"/>
    <w:rsid w:val="6C37BD19"/>
    <w:rsid w:val="6C7A2762"/>
    <w:rsid w:val="6CFEF4F3"/>
    <w:rsid w:val="6D0B9C15"/>
    <w:rsid w:val="6D0E0659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EFB8E20"/>
    <w:rsid w:val="6F143F00"/>
    <w:rsid w:val="6F2BF0EC"/>
    <w:rsid w:val="6F4BB6A2"/>
    <w:rsid w:val="6F551947"/>
    <w:rsid w:val="6F787DD6"/>
    <w:rsid w:val="6F937420"/>
    <w:rsid w:val="70245D43"/>
    <w:rsid w:val="702EA608"/>
    <w:rsid w:val="70C72406"/>
    <w:rsid w:val="70C986B7"/>
    <w:rsid w:val="70FDAE40"/>
    <w:rsid w:val="7115051C"/>
    <w:rsid w:val="718B01C2"/>
    <w:rsid w:val="718D1045"/>
    <w:rsid w:val="71AA512B"/>
    <w:rsid w:val="71BB360B"/>
    <w:rsid w:val="723CE01F"/>
    <w:rsid w:val="725ACE39"/>
    <w:rsid w:val="7281ACA4"/>
    <w:rsid w:val="72A4E49A"/>
    <w:rsid w:val="72A7E877"/>
    <w:rsid w:val="72E5B434"/>
    <w:rsid w:val="731D6334"/>
    <w:rsid w:val="7350BCA4"/>
    <w:rsid w:val="7367C321"/>
    <w:rsid w:val="736C68F5"/>
    <w:rsid w:val="73840FF3"/>
    <w:rsid w:val="73B5F547"/>
    <w:rsid w:val="73E8E7B1"/>
    <w:rsid w:val="74170F7D"/>
    <w:rsid w:val="7445B28E"/>
    <w:rsid w:val="74877E7F"/>
    <w:rsid w:val="74961328"/>
    <w:rsid w:val="74A61A8F"/>
    <w:rsid w:val="74DB349B"/>
    <w:rsid w:val="74FE2270"/>
    <w:rsid w:val="75163B52"/>
    <w:rsid w:val="755D9FC9"/>
    <w:rsid w:val="75C267C8"/>
    <w:rsid w:val="75E1FE2D"/>
    <w:rsid w:val="7602BF2B"/>
    <w:rsid w:val="76166FF5"/>
    <w:rsid w:val="76985443"/>
    <w:rsid w:val="76E961E8"/>
    <w:rsid w:val="775E2385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4A7B4"/>
    <w:rsid w:val="79F29AD6"/>
    <w:rsid w:val="7A29A102"/>
    <w:rsid w:val="7A91C166"/>
    <w:rsid w:val="7AD13B61"/>
    <w:rsid w:val="7ADBAAA8"/>
    <w:rsid w:val="7AECEDA0"/>
    <w:rsid w:val="7AFBBBEE"/>
    <w:rsid w:val="7B79B33F"/>
    <w:rsid w:val="7BAFC517"/>
    <w:rsid w:val="7CE37E98"/>
    <w:rsid w:val="7D406C51"/>
    <w:rsid w:val="7D4B0126"/>
    <w:rsid w:val="7D661DD5"/>
    <w:rsid w:val="7D92FF27"/>
    <w:rsid w:val="7DB99137"/>
    <w:rsid w:val="7DD36C77"/>
    <w:rsid w:val="7E4039A3"/>
    <w:rsid w:val="7E40EC1E"/>
    <w:rsid w:val="7E42A15E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A99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D3A99"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Overskrift6Tegn" w:customStyle="1">
    <w:name w:val="Overskrift 6 Tegn"/>
    <w:basedOn w:val="Standardskriftforavsnitt"/>
    <w:link w:val="Overskrift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DAB80-A731-4A06-9A00-21428CEEA1C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0dbc38-5bc3-4f14-b3b2-e781c0a7488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ff69f7c-cb27-4fb5-aa3b-bd3238e29b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C418C-43D3-485C-A0EF-EDF2919DE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Bjørn Kyrre Hanssen</lastModifiedBy>
  <revision>136</revision>
  <dcterms:created xsi:type="dcterms:W3CDTF">2019-08-18T13:00:00.0000000Z</dcterms:created>
  <dcterms:modified xsi:type="dcterms:W3CDTF">2025-03-24T09:59:53.0761544Z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